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15" w:rsidRDefault="006E0D15" w:rsidP="006E0D15">
      <w:pPr>
        <w:pStyle w:val="a4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Style w:val="a3"/>
          <w:rFonts w:ascii="Helvetica" w:hAnsi="Helvetica" w:cs="Arial"/>
          <w:color w:val="333333"/>
          <w:sz w:val="21"/>
          <w:szCs w:val="21"/>
        </w:rPr>
        <w:t>ПРАВИТЕЛЬСТВО РОССИЙСКОЙ ФЕДЕРАЦИИ</w:t>
      </w:r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О С Т А Н О В Л Е Н И Е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от 22 марта 2014 г. № 221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МОСКВА </w:t>
      </w:r>
      <w:r>
        <w:rPr>
          <w:rFonts w:ascii="Helvetica" w:hAnsi="Helvetica" w:cs="Arial"/>
          <w:color w:val="333333"/>
          <w:sz w:val="21"/>
          <w:szCs w:val="21"/>
        </w:rPr>
        <w:br/>
        <w:t>О внесении изменений в постановление Совета Министров - Правительства Российской Федерации от 23 октября 1993 г. № 1090</w:t>
      </w:r>
    </w:p>
    <w:p w:rsidR="006E0D15" w:rsidRDefault="006E0D15" w:rsidP="006E0D15">
      <w:pPr>
        <w:pStyle w:val="a4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br/>
        <w:t xml:space="preserve">Правительство Российской Федерации </w:t>
      </w:r>
      <w:proofErr w:type="spellStart"/>
      <w:proofErr w:type="gramStart"/>
      <w:r>
        <w:rPr>
          <w:rFonts w:ascii="Helvetica" w:hAnsi="Helvetica" w:cs="Arial"/>
          <w:color w:val="333333"/>
          <w:sz w:val="21"/>
          <w:szCs w:val="21"/>
        </w:rPr>
        <w:t>п</w:t>
      </w:r>
      <w:proofErr w:type="spellEnd"/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о с т а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н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о в л я е т 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Утвердить прилагаемые изменения, которые вносятся в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1996, № 3, ст. 184; 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1998, № 45, ст. 5521; 2000, № 18, ст. 1985; 2001, № 11, ст. 1029; 2002, № 27, ст. 2693; 2003, № 20, ст. 1899; № 40, ст. 3891; 2005, № 52, ст. 5733; 2008, № 8, ст. 741; № 17, ст. 1882; 2009, № 2, ст. 233; № 5, ст. 610; 2010, № 9, ст. 976; № 20, ст. 2471; 2011, № 42, ст. 5922;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2012, № 1, ст. 154; № 15, ст. 1780; № 30, ст. 4289; № 47, ст. 6505; 2013, № 5, ст. 371, 404; № 24, ст. 2999; № 31, ст. 4218; № 41, ст. 5194; № 52, ст. 7173).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Председатель Правительства </w:t>
      </w:r>
      <w:r>
        <w:rPr>
          <w:rFonts w:ascii="Helvetica" w:hAnsi="Helvetica" w:cs="Arial"/>
          <w:color w:val="333333"/>
          <w:sz w:val="21"/>
          <w:szCs w:val="21"/>
        </w:rPr>
        <w:br/>
        <w:t>Российской Федерации Д.Медведев</w:t>
      </w:r>
    </w:p>
    <w:p w:rsidR="006E0D15" w:rsidRDefault="006E0D15" w:rsidP="006E0D15">
      <w:pPr>
        <w:pStyle w:val="a4"/>
        <w:jc w:val="righ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br/>
        <w:t xml:space="preserve">УТВЕРЖДЕНЫ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постановлением Правительства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Российской Федерации </w:t>
      </w:r>
      <w:r>
        <w:rPr>
          <w:rFonts w:ascii="Helvetica" w:hAnsi="Helvetica" w:cs="Arial"/>
          <w:color w:val="333333"/>
          <w:sz w:val="21"/>
          <w:szCs w:val="21"/>
        </w:rPr>
        <w:br/>
        <w:t>от 22 марта 2014 г. № 221</w:t>
      </w:r>
    </w:p>
    <w:p w:rsidR="006E0D15" w:rsidRDefault="006E0D15" w:rsidP="006E0D15">
      <w:pPr>
        <w:pStyle w:val="a4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br/>
      </w:r>
      <w:r>
        <w:rPr>
          <w:rStyle w:val="a3"/>
          <w:rFonts w:ascii="Helvetica" w:hAnsi="Helvetica" w:cs="Arial"/>
          <w:color w:val="333333"/>
          <w:sz w:val="21"/>
          <w:szCs w:val="21"/>
        </w:rPr>
        <w:t xml:space="preserve">И </w:t>
      </w:r>
      <w:proofErr w:type="gramStart"/>
      <w:r>
        <w:rPr>
          <w:rStyle w:val="a3"/>
          <w:rFonts w:ascii="Helvetica" w:hAnsi="Helvetica" w:cs="Arial"/>
          <w:color w:val="333333"/>
          <w:sz w:val="21"/>
          <w:szCs w:val="21"/>
        </w:rPr>
        <w:t>З</w:t>
      </w:r>
      <w:proofErr w:type="gramEnd"/>
      <w:r>
        <w:rPr>
          <w:rStyle w:val="a3"/>
          <w:rFonts w:ascii="Helvetica" w:hAnsi="Helvetica" w:cs="Arial"/>
          <w:color w:val="333333"/>
          <w:sz w:val="21"/>
          <w:szCs w:val="21"/>
        </w:rPr>
        <w:t xml:space="preserve"> М Е Н Е Н И Я, </w:t>
      </w:r>
      <w:r>
        <w:rPr>
          <w:rFonts w:ascii="Helvetica" w:hAnsi="Helvetica" w:cs="Arial"/>
          <w:b/>
          <w:bCs/>
          <w:color w:val="333333"/>
          <w:sz w:val="21"/>
          <w:szCs w:val="21"/>
        </w:rPr>
        <w:br/>
      </w:r>
      <w:r>
        <w:rPr>
          <w:rStyle w:val="a3"/>
          <w:rFonts w:ascii="Helvetica" w:hAnsi="Helvetica" w:cs="Arial"/>
          <w:color w:val="333333"/>
          <w:sz w:val="21"/>
          <w:szCs w:val="21"/>
        </w:rPr>
        <w:t xml:space="preserve">которые вносятся в постановление Совета </w:t>
      </w:r>
      <w:r>
        <w:rPr>
          <w:rFonts w:ascii="Helvetica" w:hAnsi="Helvetica" w:cs="Arial"/>
          <w:b/>
          <w:bCs/>
          <w:color w:val="333333"/>
          <w:sz w:val="21"/>
          <w:szCs w:val="21"/>
        </w:rPr>
        <w:br/>
      </w:r>
      <w:r>
        <w:rPr>
          <w:rStyle w:val="a3"/>
          <w:rFonts w:ascii="Helvetica" w:hAnsi="Helvetica" w:cs="Arial"/>
          <w:color w:val="333333"/>
          <w:sz w:val="21"/>
          <w:szCs w:val="21"/>
        </w:rPr>
        <w:t xml:space="preserve">Министров - Правительства Российской Федерации </w:t>
      </w:r>
      <w:r>
        <w:rPr>
          <w:rFonts w:ascii="Helvetica" w:hAnsi="Helvetica" w:cs="Arial"/>
          <w:b/>
          <w:bCs/>
          <w:color w:val="333333"/>
          <w:sz w:val="21"/>
          <w:szCs w:val="21"/>
        </w:rPr>
        <w:br/>
      </w:r>
      <w:r>
        <w:rPr>
          <w:rStyle w:val="a3"/>
          <w:rFonts w:ascii="Helvetica" w:hAnsi="Helvetica" w:cs="Arial"/>
          <w:color w:val="333333"/>
          <w:sz w:val="21"/>
          <w:szCs w:val="21"/>
        </w:rPr>
        <w:t>от 23 октября 1993 г. № 1090</w:t>
      </w:r>
    </w:p>
    <w:p w:rsidR="004F38A5" w:rsidRPr="00802E2B" w:rsidRDefault="006E0D15" w:rsidP="00802E2B">
      <w:pPr>
        <w:pStyle w:val="a4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br/>
        <w:t xml:space="preserve">1. В Правилах дорожного движения Российской Федерации, утвержденных указанным постановлением: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а) в пункте 1.2: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абзац четвертый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Велосипед</w:t>
      </w:r>
      <w:r>
        <w:rPr>
          <w:rFonts w:ascii="Helvetica" w:hAnsi="Helvetica" w:cs="Arial"/>
          <w:color w:val="333333"/>
          <w:sz w:val="21"/>
          <w:szCs w:val="21"/>
        </w:rPr>
        <w:t xml:space="preserve">" - транспортное средство, кроме инвалидных колясок, которое 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имеет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км/ч."; </w:t>
      </w:r>
      <w:r>
        <w:rPr>
          <w:rFonts w:ascii="Helvetica" w:hAnsi="Helvetica" w:cs="Arial"/>
          <w:color w:val="333333"/>
          <w:sz w:val="21"/>
          <w:szCs w:val="21"/>
        </w:rPr>
        <w:br/>
        <w:t>в абзаце четырнадцатом слова "кроме мопеда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,"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исключить;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абзац пятнадцатый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Мопед</w:t>
      </w:r>
      <w:r>
        <w:rPr>
          <w:rFonts w:ascii="Helvetica" w:hAnsi="Helvetica" w:cs="Arial"/>
          <w:color w:val="333333"/>
          <w:sz w:val="21"/>
          <w:szCs w:val="21"/>
        </w:rPr>
        <w:t xml:space="preserve">" 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кВт."; </w:t>
      </w:r>
      <w:r>
        <w:rPr>
          <w:rFonts w:ascii="Helvetica" w:hAnsi="Helvetica" w:cs="Arial"/>
          <w:color w:val="333333"/>
          <w:sz w:val="21"/>
          <w:szCs w:val="21"/>
        </w:rPr>
        <w:br/>
        <w:t>абзац тридцать третий изложить в следующей редакции: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Пешеход</w:t>
      </w:r>
      <w:r>
        <w:rPr>
          <w:rFonts w:ascii="Helvetica" w:hAnsi="Helvetica" w:cs="Arial"/>
          <w:color w:val="333333"/>
          <w:sz w:val="21"/>
          <w:szCs w:val="21"/>
        </w:rPr>
        <w:t xml:space="preserve">" - лицо, находящееся вне транспортного средства на дороге либо на пешеходной или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 xml:space="preserve">.";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абзац сорок восьмой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Тротуар</w:t>
      </w:r>
      <w:r>
        <w:rPr>
          <w:rFonts w:ascii="Helvetica" w:hAnsi="Helvetica" w:cs="Arial"/>
          <w:color w:val="333333"/>
          <w:sz w:val="21"/>
          <w:szCs w:val="21"/>
        </w:rPr>
        <w:t>" - элемент дороги, предназначенный для движения пешеходов и примыкающий к проезжей части или к велосипедной дорожке либо отделенный от них газоном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 xml:space="preserve">.";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End"/>
      <w:r>
        <w:rPr>
          <w:rFonts w:ascii="Helvetica" w:hAnsi="Helvetica" w:cs="Arial"/>
          <w:color w:val="333333"/>
          <w:sz w:val="21"/>
          <w:szCs w:val="21"/>
        </w:rPr>
        <w:lastRenderedPageBreak/>
        <w:t xml:space="preserve">дополнить следующими терминами (в алфавитном порядке):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Велосипедист</w:t>
      </w:r>
      <w:r>
        <w:rPr>
          <w:rFonts w:ascii="Helvetica" w:hAnsi="Helvetica" w:cs="Arial"/>
          <w:color w:val="333333"/>
          <w:sz w:val="21"/>
          <w:szCs w:val="21"/>
        </w:rPr>
        <w:t xml:space="preserve">" - лицо, управляющее велосипедом.";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Велосипедная дорожка</w:t>
      </w:r>
      <w:r>
        <w:rPr>
          <w:rFonts w:ascii="Helvetica" w:hAnsi="Helvetica" w:cs="Arial"/>
          <w:color w:val="333333"/>
          <w:sz w:val="21"/>
          <w:szCs w:val="21"/>
        </w:rPr>
        <w:t xml:space="preserve">" - 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знаком 4.4.1.";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Полоса для велосипедистов</w:t>
      </w:r>
      <w:r>
        <w:rPr>
          <w:rFonts w:ascii="Helvetica" w:hAnsi="Helvetica" w:cs="Arial"/>
          <w:color w:val="333333"/>
          <w:sz w:val="21"/>
          <w:szCs w:val="21"/>
        </w:rPr>
        <w:t xml:space="preserve">" - полоса проезжей части, предназначенная для движения велосипедистов и на мопедах, отделенная от остальной проезжей части горизонтальной разметкой и обозначенная знаком 4.4.1 в сочетании с табличкой 8.14, расположенными над полосой.";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Пешеходная дорожка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" - обустроенная или приспособленная для движения пешеходов полоса земли либо поверхность искусственного сооружения, обозначенная знаком 4.5.1.";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Пешеходная зона</w:t>
      </w:r>
      <w:r>
        <w:rPr>
          <w:rFonts w:ascii="Helvetica" w:hAnsi="Helvetica" w:cs="Arial"/>
          <w:color w:val="333333"/>
          <w:sz w:val="21"/>
          <w:szCs w:val="21"/>
        </w:rPr>
        <w:t xml:space="preserve">" - территория, предназначенная для движения пешеходов, 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начало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и конец которой обозначены соответственно знаками 5.33 и 5.34.";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3"/>
          <w:rFonts w:ascii="Helvetica" w:hAnsi="Helvetica" w:cs="Arial"/>
          <w:color w:val="333333"/>
          <w:sz w:val="21"/>
          <w:szCs w:val="21"/>
        </w:rPr>
        <w:t>Пешеходная и велосипедная дорожка (</w:t>
      </w:r>
      <w:proofErr w:type="spellStart"/>
      <w:r>
        <w:rPr>
          <w:rStyle w:val="a3"/>
          <w:rFonts w:ascii="Helvetica" w:hAnsi="Helvetica" w:cs="Arial"/>
          <w:color w:val="333333"/>
          <w:sz w:val="21"/>
          <w:szCs w:val="21"/>
        </w:rPr>
        <w:t>велопешеходная</w:t>
      </w:r>
      <w:proofErr w:type="spellEnd"/>
      <w:r>
        <w:rPr>
          <w:rStyle w:val="a3"/>
          <w:rFonts w:ascii="Helvetica" w:hAnsi="Helvetica" w:cs="Arial"/>
          <w:color w:val="333333"/>
          <w:sz w:val="21"/>
          <w:szCs w:val="21"/>
        </w:rPr>
        <w:t xml:space="preserve"> дорожка)</w:t>
      </w:r>
      <w:r>
        <w:rPr>
          <w:rFonts w:ascii="Helvetica" w:hAnsi="Helvetica" w:cs="Arial"/>
          <w:color w:val="333333"/>
          <w:sz w:val="21"/>
          <w:szCs w:val="21"/>
        </w:rPr>
        <w:t xml:space="preserve">" - 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знаками 4.5.2 - 4.5.7.";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б) абзац третий пункта 2.1.1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регистрационные документы на данное транспортное средство (кроме мопедов), а при наличии прицепа - и на прицеп (кроме прицепов к мопедам)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;</w:t>
      </w:r>
      <w:r>
        <w:rPr>
          <w:rFonts w:ascii="Helvetica" w:hAnsi="Helvetica" w:cs="Arial"/>
          <w:color w:val="333333"/>
          <w:sz w:val="21"/>
          <w:szCs w:val="21"/>
        </w:rPr>
        <w:t>"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в) в пункте 4.1: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первое предложение абзаца первого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4.1. Пешеходы должны двигаться по тротуарам, пешеходным дорожкам,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велопешеходным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дорожкам, а при их отсутствии - по обочинам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>абзац второй после слов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пешеходных дорожек</w:t>
      </w:r>
      <w:r>
        <w:rPr>
          <w:rFonts w:ascii="Helvetica" w:hAnsi="Helvetica" w:cs="Arial"/>
          <w:color w:val="333333"/>
          <w:sz w:val="21"/>
          <w:szCs w:val="21"/>
        </w:rPr>
        <w:t>" дополнить словами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велопешеходных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дорожек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г) первое предложение пункта 9.9 заменить текстом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9.9. Запрещается движение транспортных средств по разделительным полосам и обочинам, тротуарам и пешеходным дорожкам (за исключением случаев, предусмотренных пунктами 12.1, 24.2 - 24.4, 24.7, 25.2 Правил), а также движение механических транспортных средств (кроме мопедов) по полосам для велосипедистов. Запрещается движение механических транспортных средств по велосипедным 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велопешеходным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дорожкам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spellStart"/>
      <w:proofErr w:type="gramEnd"/>
      <w:r>
        <w:rPr>
          <w:rFonts w:ascii="Helvetica" w:hAnsi="Helvetica" w:cs="Arial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>) абзац второй пункта 12.2 после слов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с одной из табличек</w:t>
      </w:r>
      <w:r>
        <w:rPr>
          <w:rFonts w:ascii="Helvetica" w:hAnsi="Helvetica" w:cs="Arial"/>
          <w:color w:val="333333"/>
          <w:sz w:val="21"/>
          <w:szCs w:val="21"/>
        </w:rPr>
        <w:t>" дополнить словами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8.4.7,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е) пункт 12.4 дополнить абзацем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на полосе для велосипедистов.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ж) пункт 13.1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13.1. При повороте направо или налево водитель обязан уступить дорогу пешеходам и велосипедистам, пересекающим проезжую часть дороги, на которую он поворачивает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spellStart"/>
      <w:proofErr w:type="gramEnd"/>
      <w:r>
        <w:rPr>
          <w:rFonts w:ascii="Helvetica" w:hAnsi="Helvetica" w:cs="Arial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) раздел 24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 Дополнительные требования к движению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велосипедистов и водителей мопедов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дорожкам или полосе для велосипедистов.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24.2. Допускается движение велосипедистов в возрасте старше 14 лет: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по правому краю проезжей части - в следующих случаях: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отсутствуют велосипедная 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велопешеходная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дорожки, полоса для велосипедистов либо отсутствует возможность двигаться по ним;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габаритная ширина велосипеда, прицепа к нему либо перевозимого груза превышает 1 м;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движение велосипедистов осуществляется в колоннах;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по обочине - в случае, если отсутствуют велосипедная 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велопешеходная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дорожки, полоса для велосипедистов либо отсутствует возможность двигаться по ним или по правому краю проезжей части;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по тротуару или пешеходной дорожке - в следующих случаях: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отсутствуют велосипедная 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велопешеходная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  <w:proofErr w:type="gram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lastRenderedPageBreak/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велопешеходным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дорожкам, а также в пределах пешеходных зон.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велопешеходным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дорожкам (на стороне для движения пешеходов), а также в пределах пешеходных зон.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Допускается движение колонны велосипедистов в два ряда в случае, если габаритная ширина велосипедов не превышает 0,75 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24.7. Водители мопедов должны двигаться по правому краю проезжей части в один ряд либо по полосе для велосипедистов.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Допускается движение водителей мопедов по обочине, если это не создает помех пешеходам.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24.8. 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Велосипедистам и водителям мопедов запрещается: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управлять велосипедом, мопедом, не держась за руль хотя бы одной рукой;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перевозить груз, который выступает более чем на 0,5 м по длине или ширине за габариты, или груз, мешающий управлению;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перевозить пассажиров, если это не предусмотрено конструкцией транспортного средства;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>перевозить детей до 7 лет при отсутствии специально оборудованных для них мест;</w:t>
      </w:r>
      <w:proofErr w:type="gram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двигаться по дороге без застегнутого мотошлема (для водителей мопедов).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световозвращающими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элементами и обеспечивать видимость этих предметов водителями других транспортных средств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и) дополнить разделом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 Дополнительные требования к движению гужевых повозок, а также к прогону животных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25.1. Управлять гужевой повозкой (санями), быть погонщиком вьючных, верховых животных или стада при движении по дорогам разрешается лицам не моложе 14 лет.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25.2.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Колонны гужевых повозок (саней), верховых и вьючных животных при движении по проезжей части должны быть разделены на группы по 10 верховых и вьючных животных и по 5 повозок (саней). Для облегчения обгона расстояние между группами должно составлять 80 - 100 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25.3. Водитель гужевой повозки (саней) при выезде на дорогу с прилегающей территории или 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со</w:t>
      </w:r>
      <w:proofErr w:type="gram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второстепенной дороги в местах с ограниченной обзорностью должен вести животное под уздцы.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25.4. Животных по дороге следует перегонять, как правило, в светлое время суток. Погонщики должны направлять животных как можно ближе к правому краю дороги.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25.6. Водителям гужевых повозок (саней), погонщикам вьючных, верховых животных и 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lastRenderedPageBreak/>
        <w:t xml:space="preserve">скота запрещается: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оставлять на дороге животных без надзора;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вести животных по дороге с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асфальт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о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>-</w:t>
      </w:r>
      <w:proofErr w:type="gram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и цементобетонным покрытием при наличии иных путей.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к) в приложении 1 к указанным Правилам: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абзац двадцать пятый раздела 1 изложить в следующей редакции: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1.24 "Пересечение с велосипедной дорожкой или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дорожкой".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абзац двадцать пятый раздела 3 после слов "гужевых повозок," дополнить словом "велосипедов,";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в разделе 4: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абзац десятый заменить текстом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"4.4.1 "Велосипедная дорожка или полоса для велосипедистов". </w:t>
      </w:r>
      <w:r>
        <w:rPr>
          <w:rFonts w:ascii="Helvetica" w:hAnsi="Helvetica" w:cs="Arial"/>
          <w:color w:val="333333"/>
          <w:sz w:val="21"/>
          <w:szCs w:val="21"/>
        </w:rPr>
        <w:br/>
        <w:t>4.4.2 "Конец велосипедной дорожки или полосы для велосипедистов"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."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абзац одиннадцатый заменить абзацем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4.5.1 "Пешеходная дорожка". 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Разрешается движение пешеходам и велосипедистам в случаях, указанных в пунктах 24.2 - 24.4 настоящих Правил.";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после абзаца одиннадцатого дополнить текстом следующего содержания: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>"4.5.2 "Пешеходная и велосипедная дорожка с совмещенным движением (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велопешеходная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 с совмещенным движением)".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4.5.3 "Конец пешеходной и велосипедной дорожки с совмещенным движением (конец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 с совмещенным движением)".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>4.5.4, 4.5.5 "Пешеходная и велосипедная дорожка с разделением движения".</w:t>
      </w:r>
      <w:proofErr w:type="gram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Велопешеходная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дорожка с разделением на велосипедную и пешеходную стороны дорожки, выделенные конструктивно и (или) обозначенные горизонтальной разметкой 1.2.1, 1.2.2, 1.23.2 и 1.23.3 или иным способом.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4.5.6, 4.5.7 "Конец пешеходной и велосипедной дорожки с разделением движения (конец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 с разделением движения)".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в разделе пятом: </w:t>
      </w:r>
      <w:r>
        <w:rPr>
          <w:rFonts w:ascii="Helvetica" w:hAnsi="Helvetica" w:cs="Arial"/>
          <w:color w:val="333333"/>
          <w:sz w:val="21"/>
          <w:szCs w:val="21"/>
        </w:rPr>
        <w:br/>
        <w:t>в абзаце шестом после слов "по которой движение" дополнить словом "механических";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в абзаце двенадцатом цифры "5.11" заменить цифрами "5.11.1";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после абзаца двенадцатого дополнить абзацем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5.11.2 "Дорога с полосой для велосипедистов". Дорога, по которой движение велосипедистов и водителей мопедов осуществляется по специально выделенной полосе навстречу общему потоку транспортных средств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.";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proofErr w:type="gramEnd"/>
      <w:r>
        <w:rPr>
          <w:rStyle w:val="a5"/>
          <w:rFonts w:ascii="Helvetica" w:hAnsi="Helvetica" w:cs="Arial"/>
          <w:color w:val="333333"/>
          <w:sz w:val="21"/>
          <w:szCs w:val="21"/>
        </w:rPr>
        <w:t>в абзаце тринадцатом цифры "5.12" заменить цифрами "5.12.1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после абзаца тринадцатого дополнить абзацем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5.12.2 "Конец дороги с полосой для велосипедистов". </w:t>
      </w:r>
      <w:proofErr w:type="gramStart"/>
      <w:r>
        <w:rPr>
          <w:rStyle w:val="a5"/>
          <w:rFonts w:ascii="Helvetica" w:hAnsi="Helvetica" w:cs="Arial"/>
          <w:color w:val="333333"/>
          <w:sz w:val="21"/>
          <w:szCs w:val="21"/>
        </w:rPr>
        <w:t>Дорожный знак представляет собой дорожный знак 5.11.2, изображение которого перечеркнуто диагональной красной полосой из левого нижнего угла в правый верхний угол знака.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после абзаца четырнадцатого дополнить абзацем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5.13.3, 5.13.4 "Выезд на дорогу с полосой для велосипедистов.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>абзац двадцать третий раздела 8 после слов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полосу движения</w:t>
      </w:r>
      <w:r>
        <w:rPr>
          <w:rFonts w:ascii="Helvetica" w:hAnsi="Helvetica" w:cs="Arial"/>
          <w:color w:val="333333"/>
          <w:sz w:val="21"/>
          <w:szCs w:val="21"/>
        </w:rPr>
        <w:t>" дополнить словами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или полосу для велосипедистов</w:t>
      </w:r>
      <w:r>
        <w:rPr>
          <w:rFonts w:ascii="Helvetica" w:hAnsi="Helvetica" w:cs="Arial"/>
          <w:color w:val="333333"/>
          <w:sz w:val="21"/>
          <w:szCs w:val="21"/>
        </w:rPr>
        <w:t>";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л) в разделе 1 приложения 2 к указанным Правилам: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в абзаце двадцать восьмом цифры "1.23" заменить цифрами "1.23.1";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после абзаца двадцать восьмого дополнить текстом следующего содержания: </w:t>
      </w:r>
      <w:r>
        <w:rPr>
          <w:rFonts w:ascii="Helvetica" w:hAnsi="Helvetica" w:cs="Arial"/>
          <w:color w:val="333333"/>
          <w:sz w:val="21"/>
          <w:szCs w:val="21"/>
        </w:rPr>
        <w:br/>
        <w:t>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1.23.2 - обозначает пешеходную дорожку или пешеходную сторону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дорожки; </w:t>
      </w:r>
      <w:r>
        <w:rPr>
          <w:rFonts w:ascii="Helvetica" w:hAnsi="Helvetica" w:cs="Arial"/>
          <w:i/>
          <w:iCs/>
          <w:color w:val="333333"/>
          <w:sz w:val="21"/>
          <w:szCs w:val="21"/>
        </w:rPr>
        <w:br/>
      </w:r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1.23.3 - обозначает велосипедную дорожку, велосипедную сторону </w:t>
      </w:r>
      <w:proofErr w:type="spellStart"/>
      <w:r>
        <w:rPr>
          <w:rStyle w:val="a5"/>
          <w:rFonts w:ascii="Helvetica" w:hAnsi="Helvetica" w:cs="Arial"/>
          <w:color w:val="333333"/>
          <w:sz w:val="21"/>
          <w:szCs w:val="21"/>
        </w:rPr>
        <w:t>велопешеходной</w:t>
      </w:r>
      <w:proofErr w:type="spellEnd"/>
      <w:r>
        <w:rPr>
          <w:rStyle w:val="a5"/>
          <w:rFonts w:ascii="Helvetica" w:hAnsi="Helvetica" w:cs="Arial"/>
          <w:color w:val="333333"/>
          <w:sz w:val="21"/>
          <w:szCs w:val="21"/>
        </w:rPr>
        <w:t xml:space="preserve"> дорожки или полосу для велосипедистов;</w:t>
      </w:r>
      <w:r>
        <w:rPr>
          <w:rFonts w:ascii="Helvetica" w:hAnsi="Helvetica" w:cs="Arial"/>
          <w:color w:val="333333"/>
          <w:sz w:val="21"/>
          <w:szCs w:val="21"/>
        </w:rPr>
        <w:t xml:space="preserve">". </w:t>
      </w:r>
      <w:r>
        <w:rPr>
          <w:rFonts w:ascii="Helvetica" w:hAnsi="Helvetica" w:cs="Arial"/>
          <w:color w:val="333333"/>
          <w:sz w:val="21"/>
          <w:szCs w:val="21"/>
        </w:rPr>
        <w:br/>
        <w:t xml:space="preserve">2. В Основных положениях по допуску транспортных средств к эксплуатации и обязанностях должностных лиц по обеспечению безопасности дорожного движения, утвержденных указанным постановлением: </w:t>
      </w:r>
      <w:r>
        <w:rPr>
          <w:rFonts w:ascii="Helvetica" w:hAnsi="Helvetica" w:cs="Arial"/>
          <w:color w:val="333333"/>
          <w:sz w:val="21"/>
          <w:szCs w:val="21"/>
        </w:rPr>
        <w:br/>
        <w:t>а) в пункте 1 после слов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Механические транспортные средства</w:t>
      </w:r>
      <w:r>
        <w:rPr>
          <w:rFonts w:ascii="Helvetica" w:hAnsi="Helvetica" w:cs="Arial"/>
          <w:color w:val="333333"/>
          <w:sz w:val="21"/>
          <w:szCs w:val="21"/>
        </w:rPr>
        <w:t>" дополнить словами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(кроме мопедов)</w:t>
      </w:r>
      <w:r>
        <w:rPr>
          <w:rFonts w:ascii="Helvetica" w:hAnsi="Helvetica" w:cs="Arial"/>
          <w:color w:val="333333"/>
          <w:sz w:val="21"/>
          <w:szCs w:val="21"/>
        </w:rPr>
        <w:t xml:space="preserve">"; </w:t>
      </w:r>
      <w:r>
        <w:rPr>
          <w:rFonts w:ascii="Helvetica" w:hAnsi="Helvetica" w:cs="Arial"/>
          <w:color w:val="333333"/>
          <w:sz w:val="21"/>
          <w:szCs w:val="21"/>
        </w:rPr>
        <w:br/>
        <w:t>б) в пункте 2 слова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кроме трамваев</w:t>
      </w:r>
      <w:r>
        <w:rPr>
          <w:rFonts w:ascii="Helvetica" w:hAnsi="Helvetica" w:cs="Arial"/>
          <w:color w:val="333333"/>
          <w:sz w:val="21"/>
          <w:szCs w:val="21"/>
        </w:rPr>
        <w:t>" заменить словами "</w:t>
      </w:r>
      <w:r>
        <w:rPr>
          <w:rStyle w:val="a5"/>
          <w:rFonts w:ascii="Helvetica" w:hAnsi="Helvetica" w:cs="Arial"/>
          <w:color w:val="333333"/>
          <w:sz w:val="21"/>
          <w:szCs w:val="21"/>
        </w:rPr>
        <w:t>кроме мопедов, трамваев</w:t>
      </w:r>
      <w:r>
        <w:rPr>
          <w:rFonts w:ascii="Helvetica" w:hAnsi="Helvetica" w:cs="Arial"/>
          <w:color w:val="333333"/>
          <w:sz w:val="21"/>
          <w:szCs w:val="21"/>
        </w:rPr>
        <w:t xml:space="preserve">". </w:t>
      </w:r>
    </w:p>
    <w:sectPr w:rsidR="004F38A5" w:rsidRPr="00802E2B" w:rsidSect="004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15"/>
    <w:rsid w:val="00107CF0"/>
    <w:rsid w:val="00227978"/>
    <w:rsid w:val="004F38A5"/>
    <w:rsid w:val="006E0D15"/>
    <w:rsid w:val="0080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D15"/>
    <w:rPr>
      <w:b/>
      <w:bCs/>
    </w:rPr>
  </w:style>
  <w:style w:type="paragraph" w:styleId="a4">
    <w:name w:val="Normal (Web)"/>
    <w:basedOn w:val="a"/>
    <w:uiPriority w:val="99"/>
    <w:unhideWhenUsed/>
    <w:rsid w:val="006E0D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0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2014-09-23T08:23:00Z</cp:lastPrinted>
  <dcterms:created xsi:type="dcterms:W3CDTF">2014-08-19T09:50:00Z</dcterms:created>
  <dcterms:modified xsi:type="dcterms:W3CDTF">2014-09-23T08:26:00Z</dcterms:modified>
</cp:coreProperties>
</file>