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3" w:rsidRPr="00717C23" w:rsidRDefault="00717C23" w:rsidP="001961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«Об основах охраны труда в Российской Федерации»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июля 1999 г. N 181-ФЗ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охраны труда в Российской Федерации»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20 мая 2002 г., 10 января 2003 г., 9 мая 2005 г.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71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23 июня 1999 года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Одобрен Советом Федерации 2 июля 1999 года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устанавливает правовые основы регулирования отношений в области охраны труда между работодателями и работниками и направлен на создание условий труда, соответствующих требованиям сохранения жизни и здоровья работников в процессе трудовой деятельности.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понятия, используемые в настоящем Федеральном законе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основные понятия: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труда — совокупность факторов производственной среды и трудового процесса, оказывающих влияние на работоспособность и здоровье работника;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вредный производственный фактор — производственный фактор, воздействие которого на работника может привести к его заболеванию;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опасный производственный фактор — производственный фактор, воздействие которого на работника может привести к его травме;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труда — условия труда,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—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и коллективной защиты работников —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сертификат соответствия работ по охране труда (сертификат безопасности) — документ, удостоверяющий соответствие проводимых в организации работ по охране труда установленным государственным нормативным требованиям охраны труда;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производственная деятельность — совокупность действий людей с применением орудий труда,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2. Законодательство Российской Федерации об охране труда и сфера его применения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Законодательство Российской Федерации об охране труда основывается на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Федерального закона распространяется на: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работников, состоящих с работодателями в трудовых отношениях;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членов кооперативов, участвующих в совместной производственной и иной хозяйственной деятельности, основанной на их личном трудовом участии;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студентов образовательных учреждений высшего профессионального и среднего профессионального образования, учащихся образовательных учреждений начального профессионального, среднего профессионального образования и образовательных учреждений среднего (полного) общего, основного общего образования, проходящих производственную практику;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военнослужащих, направляемых на работы в организации;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отбывающих наказание по приговору суда, в период их работы в организациях.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граждан Российской Федерации, работающих по найму в других государствах, распространяется законодательство об охране труда государства работодателя, а на иностранных граждан и лиц без гражданства, работающих в организациях, находящихся под юрисдикцией Российской Федерации, распространяется законодательство об охране труда Российской Федерации, если иное не предусмотрено международным договором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Государственные нормативные требования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Государственными нормативными требованиями охраны труда (далее — требования охраны труда),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об охране труда, устанавливаются правила, процедуры и критерии, направленные на сохранение жизни и здоровья работников в процессе трудовой деятельности.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охраны труда обязательны для исполнения юридическими и физическими лицами, перечисленными в пункте 2 статьи 2 настоящего Федерального закона,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разработки и утверждения подзаконных нормативных правовых актов об охране труда, а также сроки их пересмотра устанавливаются Правительством Российской Федерации.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направления государственной политики в области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государственной политики в области охраны труда являются: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приоритета сохранения жизни и здоровья работников;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об охране труда, а также федеральных целевых, отраслевых целевых и территориальных целевых программ улучшения условий и охраны труда;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управление охраной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надзор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общественному контролю за соблюдением прав и законных интересов работников в области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расследование несчастных случаев на производстве и профессиональных заболеваний;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компенсаций за тяжелую работу и работу с вредными или опасными условиями труда, неустранимыми при современном техническом уровне производства и организации труда;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деятельности в области охраны труда, деятельности в области охраны окружающей природной среды и других видов экономической и социальной деятельности;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передового отечественного и зарубежного опыта работы по улучшению условий 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государства в финансировании мероприятий по охране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и повышение квалификации специалистов по охране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функционирования единой информационной системы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международное сотрудничество в области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в области охраны труда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государственной власти Российской Федерации в области охраны труда относятся: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основных направлений и проведение единой государственной политики в области охраны труда на территории Российской Федерации;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принятие федеральных законов и иных нормативных правовых актов Российской Федерации об охране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 государственного управления охраной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реализация федеральных целевых и отраслевых целевых программ улучшения условий и охраны труда и контроль за их выполнением;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расходов на охрану труда за счет средств федерального бюджета;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определение структуры, задач, функций и полномочий органов государственного надзора 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контроля за соблюдением требований охраны труда;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единого порядка расследования несчастных случаев на производстве и профессиональных заболеваний;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системы и порядка осуществления государственной экспертизы условий труда;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сертификации работ по охране труда в организациях;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специалистов по охране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установление единых требований к проверке знаний лиц, ответственных за обеспечение безопасности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реализации государственной политики в области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научно-исследовательской работы и распространение передового отечественного и мирового опыта работы по улучшению условий и охраны труда;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государственной статистической отчетности об условиях труда, о производственном травматизме, профессиональной заболеваемости и об их материальных последствиях;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международное сотрудничество в области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полномочия органов государственной власти Российской Федерации в области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Полномочия органов государственной власти субъектов Российской Федерации в области охраны труда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 органов государственной власти субъектов Российской Федерации в области охраны труда относятся: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государственной политики в области охраны труда на территории соответствующего субъекта Российской Федерации;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законов и иных нормативных правовых актов субъектов Российской Федерации об охране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управление охраной труда на территории субъекта Российской Федерации;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разработке и реализации федеральных целевых программ улучшения условий 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утверждение территориальных целевых программ улучшения условий и охраны труда,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расходов на охрану труда за счет средств бюджетов субъектов Российской Федерации;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разработка и осуществление мер по экономической заинтересованности работодателей в обеспечении безопасных условий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специалистов по охране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проверки знаний требований охраны труда лицами, ответственными за обеспечение безопасности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и осуществление государственной экспертизы условий труда, сертификации работ по охране труда в организациях;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в случае необходимости органам местного самоуправления отдельных полномочий на государственное управление охраной труда на территориях муниципальных образований;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полномочия, не отнесенные к полномочиям органов государственной власти Российской Федерации в области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Полномочия органов местного самоуправления в области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органами государственной власти субъектов Российской Федерации в установленном порядке.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Право и гарантии права работников на труд в условиях, соответствующих требованиям охраны труда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Право работника на труд в условиях, соответствующих требованиям охраны труда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работник имеет право на: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место, соответствующее требованиям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средствами индивидуальной и коллективной защиты работников в соответствии с требованиями охраны труда за счет средств работодателя;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безопасным методам и приемам труда за счет средств работодателя;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или органами общественного контроля за соблюдением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Гарантии права работников на труд в условиях, соответствующих требованиям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Государство гарантирует работникам защиту их права на труд в условиях, соответствующих требованиям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Условия труда, предусмотренные трудовым договором (контрактом), должны соответствовать требованиям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время приостановления работ в связи с приостановлением деятельности или временным запретом деятельности вследствие нарушения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отказе работника от выполнения работ в случае возникновения опасности для его жизни и здоровья, за исключением случаев, предусмотренных пунктом 3 настоящей статьи и иными федеральными законами, работодатель обязан предоставить работнику другую работу на время устранения такой опасности.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случае </w:t>
      </w:r>
      <w:proofErr w:type="spell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необеспечения</w:t>
      </w:r>
      <w:proofErr w:type="spell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Ограничение выполнения тяжелых работ и работ с вредными или опасными условиями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тяжелых работах и работах с вредными или опасными условиями труда запрещается применение труда женщин и лиц моложе восемнадцати лет, а также лиц, которым указанные работы противопоказаны по состоянию здоровья.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Перечни тяжелых работ и работ с вредными или опасными условиями труда, при выполнении которых запрещается применение труда женщин и лиц моложе восемнадцати лет, утверждаются Правительством Российской Федерации с учетом консультаций с общероссийскими объединениями работодателей, общероссийскими объединениями профессиональных союзов.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Обеспечение охраны труда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Государственное управление охраной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власти, ведающим вопросами охраны труда, и другими федеральными органами исполнительной власти.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Распределение полномочий федеральных органов исполнительной власти в области 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охраны труда осуществляется Правительством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власти, которым в соответствии с законодательством Российской Федерации предоставлено право осуществлять отдельные функции нормативного правового регулирования, специальные разрешительные, надзорные и контрольные функции в области охраны труда, обязаны согласовывать принимаемые ими требования охраны труда, а также координировать свою деятельность с федеральным органом исполнительной власти, ведающим вопросами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Служба охраны труда в организации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 целях обеспечения соблюдения требований охраны труда, осуществления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в каждой организации, осуществляющей производственную деятельность, с численностью более 100 работников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 организации службы охраны труда (специалиста по охране труда) работодатель заключает договор со специалистами или с организациями, оказывающими услуги в области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ведающего вопросами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Комитеты (комиссии) по охране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организациях с численностью более 10 работников работодателями создаются комитеты (комиссии) по охране труда. В их состав на паритетной основе входят представители работодателей, профессиональных союзов или иного уполномоченного работниками представительного органа.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Комитет (комиссия) по охране труда организует разработку раздела коллективного договора (соглашения) по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Обязанности работодателя по обеспечению безопасных условий и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Обязанности по обеспечению безопасных условий и охраны труда в организации возлагаются на работодателя.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обеспечить: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средств индивидуальной и коллективной защиты работников;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соответствующие требованиям охраны труда условия труда на каждом рабочем месте;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труда и отдыха работников в соответствии с законодательством Российской Федерации и законодательством субъектов Российской Федерации;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за счет собственных средств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аттестации рабочих мест по условиям труда с последующей сертификацией работ по охране труда в организации;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органам государственного управления охраной труда, органам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расследование в установленном Правительством Российской Федерации порядке несчастных случаев на производстве и профессиональных заболеваний;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беспрепятственный допуск должностных лиц органов государственного управления охраной труда, органов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предписаний должностных лиц органов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обязательное социальное страхование работников от несчастных случаев на производстве и профессиональных заболеваний;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 работников с требованиями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15. Обязанности работника в области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обязан: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соблюдать требования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 применять средства индивидуальной и коллективной защиты;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  <w:proofErr w:type="gramEnd"/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Соответствие производственных объектов и продукции требованиям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Проекты строительства и реконструкции производственных объектов, а также машин, механизмов и другого производственного оборудования, технологических процессов должны соответствовать требованиям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Запрещаются строительство, реконструкция, техническое переоснащение производственных объектов, производство и внедрение новой техники, внедрение новых технологий без заключений государственной экспертизы условий труда о соответствии указанных в пункте 1 настоящей статьи проектов требованиям охраны труда, а также без разрешений соответствующих органов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Новые или реконструируемые производственные объекты не могут быть приняты в эксплуатацию без заключений соответствующих органов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Запрещаются применение в производстве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и токсикологическая (санитарно-гигиеническая, медико-биологическая) оценка которых не проводилась.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 случае использования новых, не применяемых в организации ранее, вредных или опасных веществ работодатель обязан до использования указанных веществ разработать и согласовать с соответствующими органами государственного надзора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меры по сохранению жизни и здоровья работников.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Российской Федерации, и иметь сертификаты соответствия.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Обеспечение работников средствами индивидуальной защиты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работах с вредными или опасными условиями труда, а также на работах, выполняемых в особых температурных условиях или связанных с загрязнением, работникам выдаются сертифицированные средства индивидуальной защиты, смывающие и обезвреживающие средства в соответствии с нормами, утвержденными в порядке, определенном Правительством Российской Федерации.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Приобретение, хранение, стирка, чистка, ремонт, дезинфекция и обезвреживание средств индивидуальной защиты работников осуществляются за счет средств работодателя.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18. </w:t>
      </w:r>
      <w:proofErr w:type="gramStart"/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 охране</w:t>
      </w:r>
      <w:proofErr w:type="gramEnd"/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труда и профессиональная подготовка по охране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Все работники организации, в том числе ее руководитель, обязаны проходить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знаний требований охраны труда в порядке, определенном Правительством Российской Федерации.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всех поступающих на работу лиц, а также для лиц, переводимых на другую работу, работодатель (или уполномоченное им лицо) обязан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поступающих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безопасным методам и приемам выполнения работ со стажировкой на рабочем месте и сдачей экзаменов, а в процессе трудовой деятельности — проведение периодического обучения по охране труда и проверки знаний требований охраны труда.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 содействует организации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охране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Финансирование мероприятий по улучшению условий и охраны труда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улучшению условий и охраны труда осуществляется в рамках федеральных, отраслевых и территориальных целевых программ улучшения условий и охраны труда за счет средств федерального бюджета, бюджетов субъектов Российской Федерации, местных бюджетов, внебюджетных источников в порядке, предусмотренном законодательством Российской Федерации, законодательством субъектов Российской Федерации и нормативными правовыми актами представительных органов местного самоуправления.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мероприятий по улучшению условий и охраны труда осуществляется также за счет: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от штрафов, взыскиваемых за нарушение законодательства Российской Федерации о труде и законодательства Российской Федерации об охране труда, распределяемых в порядке, установленном Правительством Российской Федерации;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организаций и физических лиц.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по улучшению условий и охраны труда в организациях независимо от организационно-правовых форм (за исключением федеральных казенных предприятий и федеральных учреждений) осуществляется в размере не менее 0,1 процента суммы затрат на производство продукции (работ, услуг), а в организациях, занимающихся эксплуатационной деятельностью, — в размере не менее 0,7 процента суммы эксплуатационных расходов.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отраслях экономики, субъектах Российской Федерации, на территориях, а также в организациях могут создаваться фонды охраны труда в соответствии с законодательством Российской Федерации и законодательством субъектов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Работник не несет расходов на финансирование мероприятий по улучшению условий и охраны труда.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Глава IV. Государственный надзор и </w:t>
      </w:r>
      <w:proofErr w:type="gramStart"/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об охране труда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Государственный надзор и контроль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Государственный надзор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осуществляются федеральной инспекцией труда — единой федеральной централизованной системой государственных органов.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федеральной инспекции труда утверждается Правительством Российской Федерации.</w:t>
      </w:r>
    </w:p>
    <w:p w:rsidR="00717C23" w:rsidRPr="00717C23" w:rsidRDefault="00717C23" w:rsidP="00717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инспектора труда при исполнении своих обязанностей имеют право: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запрашивать и безвозмездно получать от руководителей и иных должностных лиц организаций, органов исполнительной власти, органов местного самоуправления, работодателей документы, объяснения, информацию, необходимые для выполнения надзорных и контрольных функций;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для анализа образцы используемых или обрабатываемых материалов и веществ;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расследовать в установленном порядке несчастные случаи на производстве;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труда, о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отстранять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знаний требований охраны труда;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запрещать использование и производство не имеющих сертификатов соответствия или не соответствующих требованиям охраны труда средств индивидуальной и коллективной защиты работников;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привлекать к административной ответственности в порядке, установленном законодательством Российской Федерации, лиц, виновных в нарушении требований охраны труда, при необходимости приглашать их в инспекцию труда в связи с находящимися в производстве делами и материалами, а также направлять в правоохранительные органы материалы о привлечении указанных лиц к уголовной ответственности;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выступать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в суде по искам о нарушении законодательства об охране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возмещении вреда, причиненного здоровью работника на производстве.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Государственные инспектора труда являются федеральными государственными служащими.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Государственные инспектора труда несут ответственность за противоправные действия или бездействие в соответствии с законодательством Российской Федерации.</w:t>
      </w:r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Государственный надзор и </w:t>
      </w:r>
      <w:proofErr w:type="gramStart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охраны труда наряду с федеральной инспекцией труда осуществляются федеральными органами исполнительной власти, которым предоставлено право осуществлять функции надзора и контроля в пределах своих полномочий.</w:t>
      </w:r>
    </w:p>
    <w:p w:rsidR="00717C23" w:rsidRDefault="00717C23" w:rsidP="00717C23">
      <w:pPr>
        <w:pStyle w:val="a3"/>
      </w:pPr>
    </w:p>
    <w:p w:rsidR="00717C23" w:rsidRDefault="00717C23" w:rsidP="00717C23">
      <w:pPr>
        <w:pStyle w:val="a3"/>
        <w:rPr>
          <w:rStyle w:val="a4"/>
        </w:rPr>
      </w:pPr>
    </w:p>
    <w:p w:rsidR="00717C23" w:rsidRDefault="00717C23" w:rsidP="00717C23">
      <w:pPr>
        <w:pStyle w:val="a3"/>
      </w:pPr>
      <w:r>
        <w:rPr>
          <w:rStyle w:val="a4"/>
        </w:rPr>
        <w:lastRenderedPageBreak/>
        <w:t>Статья 21. Государственная экспертиза условий труда</w:t>
      </w:r>
    </w:p>
    <w:p w:rsidR="00717C23" w:rsidRDefault="00717C23" w:rsidP="00717C23">
      <w:pPr>
        <w:pStyle w:val="a3"/>
      </w:pPr>
      <w:r>
        <w:t>1. Государственная экспертиза условий труда осуществляется федеральным органом исполнительной власти и органами исполнительной власти субъектов Российской Федерации, ведающими вопросами охраны труда.</w:t>
      </w:r>
      <w:r>
        <w:br/>
        <w:t>2. Государственная экспертиза условий труда осуществляется в порядке, определенном Правительством Российской Федерации.</w:t>
      </w:r>
      <w:r>
        <w:br/>
        <w:t xml:space="preserve">3. </w:t>
      </w:r>
      <w:proofErr w:type="gramStart"/>
      <w:r>
        <w:t>Задачами государственной экспертизы условий труда являются контроль за условиями и охраной труда, качеством проведения аттестации рабочих мест по условиям труда, правильностью предоставления компенсаций за тяжелую работу и работу с вредными или опасными условиями труда, а также подготовка предложений об отнесении организаций к классу профессионального риска в соответствии с результатами сертификации работ по охране труда в организациях.</w:t>
      </w:r>
      <w:proofErr w:type="gramEnd"/>
    </w:p>
    <w:p w:rsidR="00717C23" w:rsidRDefault="00717C23" w:rsidP="00717C23">
      <w:pPr>
        <w:pStyle w:val="a3"/>
      </w:pPr>
      <w:r>
        <w:t>Заключение государственной экспертизы условий труда является обязательным основанием для рассмотрения судом вопроса о ликвидации организации или ее подразделения при выявлении нарушения требований охраны труда.</w:t>
      </w:r>
      <w:r>
        <w:br/>
        <w:t xml:space="preserve">4. </w:t>
      </w:r>
      <w:proofErr w:type="gramStart"/>
      <w:r>
        <w:t>Государственная экспертиза условий труда осуществляется на рабочих местах, при проектировании строительства и реконструкции производственных объектов, а также по запросу органов государственного надзора и контроля за соблюдением требований охраны труда и судебных органов, органов управления охраной труда, работодателей, объединений работодателей, работников, профессиональных союзов, их объединений и иных уполномоченных работниками представительных органов.</w:t>
      </w:r>
      <w:r>
        <w:br/>
        <w:t>5.</w:t>
      </w:r>
      <w:proofErr w:type="gramEnd"/>
      <w:r>
        <w:t xml:space="preserve"> Работники, осуществляющие государственную экспертизу условий труда, имеют право беспрепятственно при наличии удостоверений установленного образца посещать организации всех организационно-правовых форм, запрашивать и безвозмездно получать необходимую для проведения государственной экспертизы условий труда документацию.</w:t>
      </w:r>
    </w:p>
    <w:p w:rsidR="00717C23" w:rsidRDefault="00717C23" w:rsidP="00717C23">
      <w:pPr>
        <w:pStyle w:val="a3"/>
      </w:pPr>
      <w:r>
        <w:rPr>
          <w:rStyle w:val="a4"/>
        </w:rPr>
        <w:t xml:space="preserve">Статья 22. Общественный </w:t>
      </w:r>
      <w:proofErr w:type="gramStart"/>
      <w:r>
        <w:rPr>
          <w:rStyle w:val="a4"/>
        </w:rPr>
        <w:t>контроль за</w:t>
      </w:r>
      <w:proofErr w:type="gramEnd"/>
      <w:r>
        <w:rPr>
          <w:rStyle w:val="a4"/>
        </w:rPr>
        <w:t xml:space="preserve"> охраной труда</w:t>
      </w:r>
      <w:r>
        <w:br/>
        <w:t xml:space="preserve">1. Общественный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работников в области охраны труда осуществляется профессиональными союзами и иными уполномоченными работниками представительными органами, которые вправе создавать в этих целях собственные инспекции, а также избирать уполномоченных (доверенных) лиц по охране труда профессиональных союзов и иных уполномоченных работниками представительных органов.</w:t>
      </w:r>
      <w:r>
        <w:br/>
        <w:t xml:space="preserve">2. </w:t>
      </w:r>
      <w:proofErr w:type="gramStart"/>
      <w:r>
        <w:t>Профессиональные союзы в лице их соответствующих органов и иные уполномоченные работниками представительные органы имеют право:</w:t>
      </w:r>
      <w:r>
        <w:br/>
        <w:t>осуществлять контроль за соблюдением работодателями законодательства об охране труда;</w:t>
      </w:r>
      <w:r>
        <w:br/>
        <w:t>проводить независимую экспертизу условий труда и обеспечения безопасности работников организации;</w:t>
      </w:r>
      <w:r>
        <w:br/>
        <w:t>принимать участие в расследовании несчастных случаев на производстве и профессиональных заболеваний, а также осуществлять их самостоятельное расследование;</w:t>
      </w:r>
      <w:proofErr w:type="gramEnd"/>
      <w:r>
        <w:br/>
        <w:t xml:space="preserve">получать информацию от руководителей и иных должностных лиц организаций об условиях и охране труда, а также </w:t>
      </w:r>
      <w:proofErr w:type="gramStart"/>
      <w:r>
        <w:t>о</w:t>
      </w:r>
      <w:proofErr w:type="gramEnd"/>
      <w:r>
        <w:t xml:space="preserve"> всех несчастных случаях на производстве и профессиональных заболеваниях;</w:t>
      </w:r>
      <w:r>
        <w:br/>
        <w:t>предъявлять требования о приостановлении работ в случаях угрозы жизни и здоровью работников;</w:t>
      </w:r>
      <w:r>
        <w:br/>
        <w:t>осуществлять выдачу работодателям обязательных к рассмотрению представлений об устранении выявленных нарушений требований охраны труда;</w:t>
      </w:r>
      <w:r>
        <w:br/>
      </w:r>
      <w:proofErr w:type="gramStart"/>
      <w:r>
        <w:t xml:space="preserve">осуществлять проверку условий и охраны труда, выполнения обязательств работодателей </w:t>
      </w:r>
      <w:r>
        <w:lastRenderedPageBreak/>
        <w:t>по охране труда, предусмотренных коллективными договорами и соглашениями;</w:t>
      </w:r>
      <w:r>
        <w:br/>
        <w:t>принимать участие в работе комиссий по испытаниям и приемке в эксплуатацию производственных объектов и средств производства в качестве независимых экспертов;</w:t>
      </w:r>
      <w:r>
        <w:br/>
        <w:t>принимать участие в разработке проектов подзаконных нормативных правовых актов об охране труда, а также согласовывать их в установленном Правительством Российской Федерации порядке;</w:t>
      </w:r>
      <w:proofErr w:type="gramEnd"/>
      <w:r>
        <w:br/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  <w:r>
        <w:br/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  <w:r>
        <w:br/>
        <w:t>3. Уполномоченные (доверенные) лица по охране труда профессиональных союзов и иных уполномоченных работниками представительных органов имеют право беспрепятственно проверять в организациях соблюдение требований охраны труда и вносить обязательные для рассмотрения должностными лицами предложения об устранении выявленных нарушений требований охраны труда.</w:t>
      </w:r>
    </w:p>
    <w:p w:rsidR="00717C23" w:rsidRDefault="00717C23" w:rsidP="00717C23">
      <w:pPr>
        <w:pStyle w:val="a3"/>
        <w:jc w:val="center"/>
      </w:pPr>
      <w:r>
        <w:rPr>
          <w:rStyle w:val="a4"/>
        </w:rPr>
        <w:t>Глава V. Ответственность за нарушение требований охраны труда</w:t>
      </w:r>
    </w:p>
    <w:p w:rsidR="00717C23" w:rsidRDefault="00717C23" w:rsidP="00717C23">
      <w:pPr>
        <w:pStyle w:val="a3"/>
      </w:pPr>
      <w:r>
        <w:rPr>
          <w:rStyle w:val="a4"/>
        </w:rPr>
        <w:t>Статья 23. Ответственность организаций за выпуск и поставки продукции, не соответствующей требованиям охраны труда</w:t>
      </w:r>
      <w:r>
        <w:br/>
        <w:t>Организации, выпускающие и поставляющие продукцию, не отвечающую требованиям охраны труда, возмещают потребителям нанесенный вред в соответствии с гражданским законодательством Российской Федерации.</w:t>
      </w:r>
    </w:p>
    <w:p w:rsidR="00717C23" w:rsidRDefault="00717C23" w:rsidP="00717C23">
      <w:pPr>
        <w:pStyle w:val="a3"/>
      </w:pPr>
      <w:r>
        <w:rPr>
          <w:rStyle w:val="a4"/>
        </w:rPr>
        <w:t xml:space="preserve">Статья 24. </w:t>
      </w:r>
      <w:proofErr w:type="gramStart"/>
      <w:r>
        <w:rPr>
          <w:rStyle w:val="a4"/>
        </w:rPr>
        <w:t>Ответственность за нарушение требований охраны труда</w:t>
      </w:r>
      <w:r>
        <w:br/>
        <w:t>Лица, виновные в нарушении требований охраны труда, невыполнении обязательств по охране труда, предусмотренных коллективными договорами и соглашениями, трудовыми договорами (контрактами), или препятствующие деятельности представителей органов государственного надзора и контроля за соблюдением требований охраны труда, а также органов общественного контроля, несут ответственность в соответствии с законодательством Российской Федерации.</w:t>
      </w:r>
      <w:proofErr w:type="gramEnd"/>
    </w:p>
    <w:p w:rsidR="00717C23" w:rsidRDefault="00717C23" w:rsidP="00717C23">
      <w:pPr>
        <w:pStyle w:val="a3"/>
      </w:pPr>
      <w:r>
        <w:rPr>
          <w:rStyle w:val="a4"/>
        </w:rPr>
        <w:t>Статья 25. Приостановление деятельности организаций или их структурных подразделений вследствие нарушений требований охраны труда</w:t>
      </w:r>
      <w:r>
        <w:br/>
        <w:t>1. В случаях, если деятельность организаций или их структурных подразделений, эксплуатация оборудования осуществляются с опасными для жизни и здоровья работников нарушениями требований охраны труда, указанные деятельность и эксплуатация могут быть приостановлены по решению суда.</w:t>
      </w:r>
      <w:r>
        <w:br/>
        <w:t>2. Утратил силу.</w:t>
      </w:r>
    </w:p>
    <w:p w:rsidR="00717C23" w:rsidRDefault="00717C23" w:rsidP="00717C23">
      <w:pPr>
        <w:pStyle w:val="a3"/>
      </w:pPr>
      <w:r>
        <w:rPr>
          <w:rStyle w:val="a4"/>
        </w:rPr>
        <w:t xml:space="preserve">Статья 26. </w:t>
      </w:r>
      <w:proofErr w:type="gramStart"/>
      <w:r>
        <w:rPr>
          <w:rStyle w:val="a4"/>
        </w:rPr>
        <w:t>Ликвидация организации или прекращение деятельности ее структурного подразделения вследствие нарушения требований охраны труда</w:t>
      </w:r>
      <w:r>
        <w:br/>
        <w:t>Решение о ликвидации организации или прекращении деятельности ее структурного подразделения принимается судом по требованию руководителя органа исполнительной власти, ведающего вопросами охраны труда, или руководителей федеральной инспекции труда и ее территориальных органов при наличии заключения органа государственной экспертизы условий труда.</w:t>
      </w:r>
      <w:proofErr w:type="gramEnd"/>
    </w:p>
    <w:p w:rsidR="00717C23" w:rsidRDefault="00717C23" w:rsidP="00717C23">
      <w:pPr>
        <w:pStyle w:val="a3"/>
        <w:jc w:val="center"/>
      </w:pPr>
      <w:r>
        <w:rPr>
          <w:rStyle w:val="a4"/>
        </w:rPr>
        <w:t>Глава VI. Заключительные положения</w:t>
      </w:r>
    </w:p>
    <w:p w:rsidR="00717C23" w:rsidRDefault="00717C23" w:rsidP="00717C23">
      <w:pPr>
        <w:pStyle w:val="a3"/>
      </w:pPr>
      <w:r>
        <w:rPr>
          <w:rStyle w:val="a4"/>
        </w:rPr>
        <w:lastRenderedPageBreak/>
        <w:t>Статья 27. О признании утратившими силу отдельных нормативных правовых актов в связи с принятием настоящего Федерального закона</w:t>
      </w:r>
      <w:proofErr w:type="gramStart"/>
      <w:r>
        <w:br/>
        <w:t>П</w:t>
      </w:r>
      <w:proofErr w:type="gramEnd"/>
      <w:r>
        <w:t>ризнать утратившими силу:</w:t>
      </w:r>
      <w:r>
        <w:br/>
      </w:r>
      <w:proofErr w:type="gramStart"/>
      <w:r>
        <w:t>Основы законодательства Российской Федерации об охране труда (Ведомости Съезда народных депутатов Российской Федерации и Верховного Совета Российской Федерации, 1993, N 35, ст.1412);</w:t>
      </w:r>
      <w:r>
        <w:br/>
        <w:t>постановление Верховного Совета Российской Федерации «О порядке введения в действие Основ законодательства Российской Федерации об охране труда» (Ведомости Съезда народных депутатов Российской Федерации и Верховного Совета Российской Федерации, 1993, N 35, ст.1413);</w:t>
      </w:r>
      <w:proofErr w:type="gramEnd"/>
      <w:r>
        <w:br/>
        <w:t>Федеральный закон «О внесении изменений в пункт 1 постановления Верховного Совета Российской Федерации «О порядке введения в действие Основ законодательства Российской Федерации об охране труда» (Собрание законодательства Российской Федерации, 1996, N 28, ст.3346);</w:t>
      </w:r>
      <w:r>
        <w:br/>
        <w:t>статью 2 Федерального закона «О внесении изменений и дополнений в Кодекс законов о труде Российской Федерации, Основы законодательства Российской Федерации об охране труда, Кодекс РСФСР об административных правонарушениях и Уголовный кодекс РСФСР» (Собрание законодательства Российской Федерации, 1995, N 30, ст.2865);</w:t>
      </w:r>
      <w:r>
        <w:br/>
        <w:t>пункт 2 статьи 30 Федерального закона «Об обязательном социальном страховании от несчастных случаев на производстве и профессиональных заболеваний» (Собрание законодательства Российской Федерации, 1998, N 31, ст.3803).</w:t>
      </w:r>
    </w:p>
    <w:p w:rsidR="00717C23" w:rsidRDefault="00717C23" w:rsidP="00717C23">
      <w:pPr>
        <w:pStyle w:val="a3"/>
      </w:pPr>
      <w:r>
        <w:rPr>
          <w:rStyle w:val="a4"/>
        </w:rPr>
        <w:t>Статья 28. О приведении нормативных правовых актов в соответствие с настоящим Федеральным законом</w:t>
      </w:r>
      <w:r>
        <w:br/>
        <w:t xml:space="preserve">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течение шести месяцев со дня его вступления в силу</w:t>
      </w:r>
      <w:proofErr w:type="gramEnd"/>
      <w:r>
        <w:t>.</w:t>
      </w:r>
    </w:p>
    <w:p w:rsidR="00717C23" w:rsidRDefault="00717C23" w:rsidP="00717C23">
      <w:pPr>
        <w:pStyle w:val="a3"/>
      </w:pPr>
      <w:r>
        <w:rPr>
          <w:rStyle w:val="a4"/>
        </w:rPr>
        <w:t>Статья 29. Вступление в силу настоящего Федерального закона</w:t>
      </w:r>
      <w:r>
        <w:br/>
        <w:t>Настоящий Федеральный закон вступает в силу со дня его официального опубликования.</w:t>
      </w:r>
    </w:p>
    <w:p w:rsidR="00717C23" w:rsidRDefault="00717C23" w:rsidP="00717C23">
      <w:pPr>
        <w:pStyle w:val="a3"/>
      </w:pPr>
      <w:r>
        <w:t>Президент Российской Федерации Б.Ельцин</w:t>
      </w:r>
    </w:p>
    <w:p w:rsidR="009546A1" w:rsidRDefault="009546A1"/>
    <w:sectPr w:rsidR="009546A1" w:rsidSect="0095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23"/>
    <w:rsid w:val="00196156"/>
    <w:rsid w:val="00717C23"/>
    <w:rsid w:val="009546A1"/>
    <w:rsid w:val="00A6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1"/>
  </w:style>
  <w:style w:type="paragraph" w:styleId="1">
    <w:name w:val="heading 1"/>
    <w:basedOn w:val="a"/>
    <w:link w:val="10"/>
    <w:uiPriority w:val="9"/>
    <w:qFormat/>
    <w:rsid w:val="0071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C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17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1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0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52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6327</Words>
  <Characters>36068</Characters>
  <Application>Microsoft Office Word</Application>
  <DocSecurity>0</DocSecurity>
  <Lines>300</Lines>
  <Paragraphs>84</Paragraphs>
  <ScaleCrop>false</ScaleCrop>
  <Company>Microsoft</Company>
  <LinksUpToDate>false</LinksUpToDate>
  <CharactersWithSpaces>42311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2014-09-23T06:37:00Z</cp:lastPrinted>
  <dcterms:created xsi:type="dcterms:W3CDTF">2014-09-22T14:41:00Z</dcterms:created>
  <dcterms:modified xsi:type="dcterms:W3CDTF">2014-09-23T06:39:00Z</dcterms:modified>
</cp:coreProperties>
</file>